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DB3E2" w:themeColor="text2" w:themeTint="66"/>
  <w:body>
    <w:p w14:paraId="5956F316" w14:textId="77777777" w:rsidR="00F95982" w:rsidRPr="00A90910" w:rsidRDefault="00F95982" w:rsidP="00F95982">
      <w:pPr>
        <w:jc w:val="center"/>
        <w:rPr>
          <w:b/>
          <w:sz w:val="28"/>
          <w:szCs w:val="28"/>
        </w:rPr>
      </w:pPr>
      <w:r>
        <w:rPr>
          <w:noProof/>
        </w:rPr>
        <w:t xml:space="preserve">  </w:t>
      </w:r>
      <w:r w:rsidRPr="00A90910">
        <w:rPr>
          <w:b/>
          <w:sz w:val="28"/>
          <w:szCs w:val="28"/>
        </w:rPr>
        <w:t xml:space="preserve">Call for Papers </w:t>
      </w:r>
    </w:p>
    <w:p w14:paraId="41E8027E" w14:textId="6867BF39" w:rsidR="00F95982" w:rsidRPr="00A90910" w:rsidRDefault="00F95982" w:rsidP="00F95982">
      <w:pPr>
        <w:jc w:val="center"/>
        <w:rPr>
          <w:b/>
          <w:sz w:val="28"/>
          <w:szCs w:val="28"/>
        </w:rPr>
      </w:pPr>
      <w:r w:rsidRPr="00A90910">
        <w:rPr>
          <w:b/>
          <w:sz w:val="28"/>
          <w:szCs w:val="28"/>
        </w:rPr>
        <w:t>Western Jewish Studies Association Conference</w:t>
      </w:r>
      <w:r w:rsidR="00A90910" w:rsidRPr="00A90910">
        <w:rPr>
          <w:b/>
          <w:sz w:val="28"/>
          <w:szCs w:val="28"/>
        </w:rPr>
        <w:t xml:space="preserve">                                                                           </w:t>
      </w:r>
      <w:proofErr w:type="gramStart"/>
      <w:r w:rsidR="00A90910" w:rsidRPr="00A90910">
        <w:rPr>
          <w:b/>
          <w:sz w:val="28"/>
          <w:szCs w:val="28"/>
        </w:rPr>
        <w:t>In</w:t>
      </w:r>
      <w:proofErr w:type="gramEnd"/>
      <w:r w:rsidR="00A90910" w:rsidRPr="00A90910">
        <w:rPr>
          <w:b/>
          <w:sz w:val="28"/>
          <w:szCs w:val="28"/>
        </w:rPr>
        <w:t xml:space="preserve"> Cooperation With</w:t>
      </w:r>
      <w:r w:rsidRPr="00A90910">
        <w:rPr>
          <w:b/>
          <w:sz w:val="28"/>
          <w:szCs w:val="28"/>
        </w:rPr>
        <w:t xml:space="preserve"> </w:t>
      </w:r>
    </w:p>
    <w:p w14:paraId="2DF32FF5" w14:textId="26F7032B" w:rsidR="00F95982" w:rsidRDefault="00F95982" w:rsidP="00A90910">
      <w:pPr>
        <w:jc w:val="center"/>
        <w:rPr>
          <w:b/>
        </w:rPr>
      </w:pPr>
      <w:r>
        <w:rPr>
          <w:noProof/>
        </w:rPr>
        <w:drawing>
          <wp:inline distT="0" distB="0" distL="0" distR="0" wp14:anchorId="7AF37F3C" wp14:editId="561873BE">
            <wp:extent cx="1238250" cy="697137"/>
            <wp:effectExtent l="0" t="0" r="0" b="8255"/>
            <wp:docPr id="197544968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449688" name="Picture 1" descr="A close-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108" cy="724644"/>
                    </a:xfrm>
                    <a:prstGeom prst="rect">
                      <a:avLst/>
                    </a:prstGeom>
                    <a:noFill/>
                    <a:ln>
                      <a:noFill/>
                    </a:ln>
                  </pic:spPr>
                </pic:pic>
              </a:graphicData>
            </a:graphic>
          </wp:inline>
        </w:drawing>
      </w:r>
    </w:p>
    <w:p w14:paraId="45BC9A0B" w14:textId="7DFB5699" w:rsidR="00361E5C" w:rsidRPr="00461E2D" w:rsidRDefault="00A90910" w:rsidP="00BB44EA">
      <w:pPr>
        <w:jc w:val="center"/>
        <w:rPr>
          <w:b/>
        </w:rPr>
      </w:pPr>
      <w:r>
        <w:rPr>
          <w:b/>
        </w:rPr>
        <w:t>T</w:t>
      </w:r>
      <w:r w:rsidR="00D628AA" w:rsidRPr="00461E2D">
        <w:rPr>
          <w:b/>
        </w:rPr>
        <w:t>empe Arizona</w:t>
      </w:r>
    </w:p>
    <w:p w14:paraId="12287726" w14:textId="4B3ACD13" w:rsidR="00D628AA" w:rsidRPr="00461E2D" w:rsidRDefault="00D628AA" w:rsidP="00BB44EA">
      <w:pPr>
        <w:jc w:val="center"/>
        <w:rPr>
          <w:b/>
        </w:rPr>
      </w:pPr>
      <w:r w:rsidRPr="00461E2D">
        <w:rPr>
          <w:b/>
        </w:rPr>
        <w:t>May 5-6, 2024</w:t>
      </w:r>
    </w:p>
    <w:p w14:paraId="63A57DDF" w14:textId="2ADF35DA" w:rsidR="00D628AA" w:rsidRDefault="00BB44EA" w:rsidP="00BB44EA">
      <w:pPr>
        <w:spacing w:before="100" w:beforeAutospacing="1" w:after="100" w:afterAutospacing="1"/>
        <w:outlineLvl w:val="2"/>
      </w:pPr>
      <w:r>
        <w:t xml:space="preserve">Call for paper and panel proposals </w:t>
      </w:r>
      <w:r w:rsidR="00A90910">
        <w:t>i</w:t>
      </w:r>
      <w:r>
        <w:t xml:space="preserve">n all areas of Jewish Studies regardless of discipline, geographical focus, or period.  The WJSA always devotes some panels to Jews in the American West, pedagogical aspects in Jewish Studies, and contemporary Jewish issues.  Panels devoted to major anniversaries of events in Jewish history or birthdays </w:t>
      </w:r>
      <w:r w:rsidR="003E45F9">
        <w:t xml:space="preserve">and Yahrzeits </w:t>
      </w:r>
      <w:r>
        <w:t>of important Jewish individuals in 20</w:t>
      </w:r>
      <w:r w:rsidR="00D628AA">
        <w:t>24</w:t>
      </w:r>
      <w:r>
        <w:t xml:space="preserve"> are welcome</w:t>
      </w:r>
      <w:r w:rsidR="00D628AA">
        <w:t xml:space="preserve"> such as:</w:t>
      </w:r>
    </w:p>
    <w:p w14:paraId="78C1CB0D" w14:textId="210B1EB8" w:rsidR="00BB44EA" w:rsidRDefault="001009BC" w:rsidP="00461E2D">
      <w:pPr>
        <w:spacing w:before="100" w:beforeAutospacing="1" w:after="100" w:afterAutospacing="1"/>
        <w:outlineLvl w:val="2"/>
      </w:pPr>
      <w:r>
        <w:t>30</w:t>
      </w:r>
      <w:r w:rsidRPr="001009BC">
        <w:rPr>
          <w:vertAlign w:val="superscript"/>
        </w:rPr>
        <w:t>th</w:t>
      </w:r>
      <w:r>
        <w:t xml:space="preserve"> Anniversary of the AMIA Bombing                                                                                                  7</w:t>
      </w:r>
      <w:r w:rsidR="00D628AA">
        <w:t>5</w:t>
      </w:r>
      <w:r w:rsidR="00D628AA" w:rsidRPr="00D628AA">
        <w:rPr>
          <w:vertAlign w:val="superscript"/>
        </w:rPr>
        <w:t>th</w:t>
      </w:r>
      <w:r w:rsidR="00D628AA">
        <w:t xml:space="preserve"> Anniversary of Israel Being Admitted to the United Nations </w:t>
      </w:r>
      <w:r w:rsidR="00405728">
        <w:t xml:space="preserve">                                                                                100</w:t>
      </w:r>
      <w:r w:rsidR="00405728" w:rsidRPr="00405728">
        <w:rPr>
          <w:vertAlign w:val="superscript"/>
        </w:rPr>
        <w:t>th</w:t>
      </w:r>
      <w:r w:rsidR="00405728">
        <w:t xml:space="preserve"> </w:t>
      </w:r>
      <w:r w:rsidR="002C2BA3">
        <w:t xml:space="preserve">Yahrzeit </w:t>
      </w:r>
      <w:r w:rsidR="00405728">
        <w:t xml:space="preserve">of the Death of Franz Kafka </w:t>
      </w:r>
      <w:r w:rsidR="00124C22">
        <w:t xml:space="preserve">                                                                                  </w:t>
      </w:r>
      <w:r w:rsidR="00461E2D">
        <w:t>100</w:t>
      </w:r>
      <w:r w:rsidR="00461E2D" w:rsidRPr="00461E2D">
        <w:rPr>
          <w:vertAlign w:val="superscript"/>
        </w:rPr>
        <w:t>th</w:t>
      </w:r>
      <w:r w:rsidR="00461E2D">
        <w:t xml:space="preserve"> Anniversary of Passage of Restrictive Immigration Act (Johnson-Reed Act)                              </w:t>
      </w:r>
      <w:r w:rsidR="002C2BA3">
        <w:t>150</w:t>
      </w:r>
      <w:r w:rsidR="002C2BA3" w:rsidRPr="002C2BA3">
        <w:rPr>
          <w:vertAlign w:val="superscript"/>
        </w:rPr>
        <w:t>th</w:t>
      </w:r>
      <w:r w:rsidR="002C2BA3">
        <w:t xml:space="preserve"> Yahrzeit of Abraham Geiger                                                                                                               </w:t>
      </w:r>
      <w:r w:rsidR="00124C22">
        <w:t>175</w:t>
      </w:r>
      <w:r w:rsidR="00124C22" w:rsidRPr="00124C22">
        <w:rPr>
          <w:vertAlign w:val="superscript"/>
        </w:rPr>
        <w:t>th</w:t>
      </w:r>
      <w:r w:rsidR="00124C22">
        <w:t xml:space="preserve"> Anniversary of Birth of Emma Lazarus</w:t>
      </w:r>
      <w:r w:rsidR="00BB44EA">
        <w:t xml:space="preserve">   </w:t>
      </w:r>
    </w:p>
    <w:p w14:paraId="4766FDFD" w14:textId="71E57B9C" w:rsidR="00461E2D" w:rsidRDefault="00461E2D" w:rsidP="00461E2D">
      <w:r>
        <w:t>Faculty</w:t>
      </w:r>
      <w:r w:rsidR="003778D0">
        <w:t xml:space="preserve">, </w:t>
      </w:r>
      <w:r>
        <w:t>graduate students</w:t>
      </w:r>
      <w:r w:rsidR="003778D0">
        <w:t xml:space="preserve">, and independent scholars </w:t>
      </w:r>
      <w:r>
        <w:t>of Jewish Studies are invited to submit proposals for papers</w:t>
      </w:r>
      <w:r w:rsidR="00A90910">
        <w:t xml:space="preserve">, panels, and </w:t>
      </w:r>
      <w:r>
        <w:t>roundtable discussion</w:t>
      </w:r>
      <w:r w:rsidR="005A1B63">
        <w:t>.</w:t>
      </w:r>
      <w:r>
        <w:t xml:space="preserve"> </w:t>
      </w:r>
      <w:r w:rsidR="00BB44EA">
        <w:t xml:space="preserve">Paper proposals should be no longer than one double-spaced typed page and should be submitted with a short CV that contains contact information. Organizers of panels </w:t>
      </w:r>
      <w:r>
        <w:t xml:space="preserve">and roundtable discussions </w:t>
      </w:r>
      <w:r w:rsidR="00BB44EA">
        <w:t xml:space="preserve">should submit a cover sheet with the title of the </w:t>
      </w:r>
      <w:r>
        <w:t xml:space="preserve">session, </w:t>
      </w:r>
      <w:r w:rsidR="00BB44EA">
        <w:t xml:space="preserve">the titles </w:t>
      </w:r>
      <w:r>
        <w:t>and abstract</w:t>
      </w:r>
      <w:r w:rsidR="00A90910">
        <w:t>s</w:t>
      </w:r>
      <w:r>
        <w:t xml:space="preserve"> </w:t>
      </w:r>
      <w:r w:rsidR="00A90910">
        <w:t xml:space="preserve">for each paper and </w:t>
      </w:r>
      <w:r>
        <w:t xml:space="preserve">bios </w:t>
      </w:r>
      <w:r w:rsidR="00A90910">
        <w:t>and contact information of the</w:t>
      </w:r>
      <w:r>
        <w:t xml:space="preserve"> participants. Individuals wishing to chair a session should </w:t>
      </w:r>
      <w:r w:rsidR="00A90910">
        <w:t xml:space="preserve">indicate their area of expertise and </w:t>
      </w:r>
      <w:r>
        <w:t xml:space="preserve">submit </w:t>
      </w:r>
      <w:r w:rsidR="00A90910">
        <w:t xml:space="preserve">a short </w:t>
      </w:r>
      <w:r>
        <w:t xml:space="preserve">CV.  </w:t>
      </w:r>
      <w:r w:rsidR="00BB44EA">
        <w:t xml:space="preserve">A </w:t>
      </w:r>
      <w:r>
        <w:t xml:space="preserve">few partial </w:t>
      </w:r>
      <w:r w:rsidR="00BB44EA">
        <w:t>travel stipends are available for graduate students and overseas scholars presenting at the conference.</w:t>
      </w:r>
    </w:p>
    <w:p w14:paraId="642051AA" w14:textId="77777777" w:rsidR="00461E2D" w:rsidRDefault="00461E2D" w:rsidP="00461E2D"/>
    <w:p w14:paraId="4EC643AF" w14:textId="04BD3D4E" w:rsidR="003E45F9" w:rsidRDefault="00461E2D" w:rsidP="00461E2D">
      <w:r>
        <w:t xml:space="preserve">The conference will be primarily in-person, though </w:t>
      </w:r>
      <w:r w:rsidR="003E45F9">
        <w:t xml:space="preserve">there will be </w:t>
      </w:r>
      <w:r w:rsidR="0014753E">
        <w:t xml:space="preserve">one </w:t>
      </w:r>
      <w:r w:rsidR="003E45F9">
        <w:t xml:space="preserve">entirely virtual panel in each morning time slot </w:t>
      </w:r>
      <w:r w:rsidR="0014753E">
        <w:t xml:space="preserve">reserved </w:t>
      </w:r>
      <w:r w:rsidR="003E45F9">
        <w:t xml:space="preserve">for overseas presenters.  </w:t>
      </w:r>
    </w:p>
    <w:p w14:paraId="003E1B17" w14:textId="457258D2" w:rsidR="00BB44EA" w:rsidRDefault="00461E2D" w:rsidP="00461E2D">
      <w:r>
        <w:t xml:space="preserve"> </w:t>
      </w:r>
      <w:r w:rsidR="00BB44EA">
        <w:t xml:space="preserve"> </w:t>
      </w:r>
    </w:p>
    <w:p w14:paraId="69A1EA44" w14:textId="6B7B221D" w:rsidR="00BB44EA" w:rsidRDefault="00BB44EA" w:rsidP="00BB44EA">
      <w:r>
        <w:t xml:space="preserve">The WJSA </w:t>
      </w:r>
      <w:r w:rsidR="003E45F9">
        <w:t xml:space="preserve">bestows </w:t>
      </w:r>
      <w:r>
        <w:t xml:space="preserve">the Baron Award for the best graduate student paper presented at the conference.  The </w:t>
      </w:r>
      <w:r w:rsidR="003E45F9">
        <w:t xml:space="preserve">winner </w:t>
      </w:r>
      <w:r>
        <w:t>receive</w:t>
      </w:r>
      <w:r w:rsidR="003E45F9">
        <w:t>s</w:t>
      </w:r>
      <w:r>
        <w:t xml:space="preserve"> </w:t>
      </w:r>
      <w:r w:rsidR="00A17E0F">
        <w:t>$200</w:t>
      </w:r>
      <w:r w:rsidR="00461E2D">
        <w:t xml:space="preserve">. </w:t>
      </w:r>
      <w:r>
        <w:t xml:space="preserve">  </w:t>
      </w:r>
    </w:p>
    <w:p w14:paraId="03A5134B" w14:textId="77777777" w:rsidR="00BB44EA" w:rsidRDefault="00BB44EA" w:rsidP="00BB44EA"/>
    <w:p w14:paraId="6EE1C4EA" w14:textId="1BCA23C3" w:rsidR="00BB44EA" w:rsidRDefault="00BB44EA" w:rsidP="00BB44EA">
      <w:r>
        <w:t xml:space="preserve">Although there is no WSJA membership requirement for participation in the conference, a higher registration fee is charged for non-members.  Deadline for submission of proposals is </w:t>
      </w:r>
      <w:r w:rsidR="003E45F9">
        <w:t xml:space="preserve">January 6, 2024. </w:t>
      </w:r>
    </w:p>
    <w:p w14:paraId="664C2656" w14:textId="77777777" w:rsidR="00BB44EA" w:rsidRDefault="00BB44EA" w:rsidP="00BB44EA"/>
    <w:sectPr w:rsidR="00BB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EA"/>
    <w:rsid w:val="001009BC"/>
    <w:rsid w:val="00124C22"/>
    <w:rsid w:val="0014753E"/>
    <w:rsid w:val="002C2BA3"/>
    <w:rsid w:val="00361E5C"/>
    <w:rsid w:val="003778D0"/>
    <w:rsid w:val="003E45F9"/>
    <w:rsid w:val="00405728"/>
    <w:rsid w:val="00461E2D"/>
    <w:rsid w:val="004F7DEA"/>
    <w:rsid w:val="005A1B63"/>
    <w:rsid w:val="007C0E43"/>
    <w:rsid w:val="00A17E0F"/>
    <w:rsid w:val="00A90910"/>
    <w:rsid w:val="00BB44EA"/>
    <w:rsid w:val="00D628AA"/>
    <w:rsid w:val="00F959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3731"/>
  <w15:docId w15:val="{38965123-69B4-416E-8221-9F0C0FD7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4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4EA"/>
    <w:rPr>
      <w:rFonts w:ascii="Cambria" w:eastAsia="Times New Roman" w:hAnsi="Cambria" w:cs="Times New Roman"/>
      <w:b/>
      <w:bCs/>
      <w:kern w:val="32"/>
      <w:sz w:val="32"/>
      <w:szCs w:val="32"/>
    </w:rPr>
  </w:style>
  <w:style w:type="character" w:styleId="Hyperlink">
    <w:name w:val="Hyperlink"/>
    <w:basedOn w:val="DefaultParagraphFont"/>
    <w:semiHidden/>
    <w:unhideWhenUsed/>
    <w:rsid w:val="00BB4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F4FE-FAD0-41A7-8873-E617A693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Lawrence Baron</cp:lastModifiedBy>
  <cp:revision>6</cp:revision>
  <dcterms:created xsi:type="dcterms:W3CDTF">2023-07-18T00:02:00Z</dcterms:created>
  <dcterms:modified xsi:type="dcterms:W3CDTF">2023-08-14T21:37:00Z</dcterms:modified>
</cp:coreProperties>
</file>